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50" w:rsidRPr="001778BF" w:rsidRDefault="00997651" w:rsidP="00B6004B">
      <w:pPr>
        <w:pStyle w:val="Titre"/>
        <w:rPr>
          <w:lang w:val="en-GB"/>
        </w:rPr>
      </w:pPr>
      <w:bookmarkStart w:id="0" w:name="_GoBack"/>
      <w:bookmarkEnd w:id="0"/>
      <w:r>
        <w:rPr>
          <w:lang w:val="en-GB"/>
        </w:rPr>
        <w:t>Index Bolts-</w:t>
      </w:r>
      <w:r>
        <w:rPr>
          <w:lang w:val="en-GB"/>
        </w:rPr>
        <w:br/>
      </w:r>
      <w:r w:rsidR="00753876">
        <w:rPr>
          <w:lang w:val="en-GB"/>
        </w:rPr>
        <w:t>f</w:t>
      </w:r>
      <w:r>
        <w:rPr>
          <w:lang w:val="en-GB"/>
        </w:rPr>
        <w:t xml:space="preserve">ull </w:t>
      </w:r>
      <w:r w:rsidR="00753876">
        <w:rPr>
          <w:lang w:val="en-GB"/>
        </w:rPr>
        <w:t>r</w:t>
      </w:r>
      <w:r>
        <w:rPr>
          <w:lang w:val="en-GB"/>
        </w:rPr>
        <w:t>ange</w:t>
      </w:r>
    </w:p>
    <w:p w:rsidR="00EA48AF" w:rsidRPr="001778BF" w:rsidRDefault="00EA48AF" w:rsidP="00B6004B">
      <w:pPr>
        <w:pStyle w:val="Titre"/>
        <w:rPr>
          <w:noProof/>
          <w:lang w:val="en-GB"/>
        </w:rPr>
      </w:pPr>
    </w:p>
    <w:p w:rsidR="00EA48AF" w:rsidRPr="001778BF" w:rsidRDefault="00EA48AF" w:rsidP="00B6004B">
      <w:pPr>
        <w:pStyle w:val="Titre"/>
        <w:rPr>
          <w:lang w:val="en-GB"/>
        </w:rPr>
      </w:pPr>
      <w:r w:rsidRPr="001778BF">
        <w:rPr>
          <w:noProof/>
        </w:rPr>
        <w:drawing>
          <wp:inline distT="0" distB="0" distL="0" distR="0">
            <wp:extent cx="3743325" cy="3614073"/>
            <wp:effectExtent l="0" t="0" r="0" b="5715"/>
            <wp:docPr id="3" name="Image 3" descr="\\NAS-TRAVAIL-MKT\Marketing\GRINGOTTS\Banque_Photos\ProduitsGDF\GROUPES\Doigts d'indexage groupe 11-08-2015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TRAVAIL-MKT\Marketing\GRINGOTTS\Banque_Photos\ProduitsGDF\GROUPES\Doigts d'indexage groupe 11-08-2015\IMG_0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95" cy="36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67" w:rsidRPr="001778BF" w:rsidRDefault="00290067" w:rsidP="00EA48AF">
      <w:pPr>
        <w:pStyle w:val="Titre"/>
        <w:rPr>
          <w:lang w:val="en-GB"/>
        </w:rPr>
      </w:pPr>
    </w:p>
    <w:p w:rsidR="00EA48AF" w:rsidRPr="001778BF" w:rsidRDefault="00290067" w:rsidP="001778BF">
      <w:pPr>
        <w:autoSpaceDE w:val="0"/>
        <w:autoSpaceDN w:val="0"/>
        <w:adjustRightInd w:val="0"/>
        <w:rPr>
          <w:rFonts w:cs="Tahoma"/>
          <w:lang w:val="en-GB"/>
        </w:rPr>
      </w:pPr>
      <w:r w:rsidRPr="001778BF">
        <w:rPr>
          <w:rFonts w:cs="Tahoma"/>
          <w:b/>
          <w:lang w:val="en-GB"/>
        </w:rPr>
        <w:t>ENGRENAGES HPC</w:t>
      </w:r>
      <w:r w:rsidRPr="001778BF">
        <w:rPr>
          <w:rFonts w:cs="Tahoma"/>
          <w:lang w:val="en-GB"/>
        </w:rPr>
        <w:t xml:space="preserve"> </w:t>
      </w:r>
      <w:r w:rsidR="001778BF" w:rsidRPr="00645F6F">
        <w:rPr>
          <w:lang w:val="en-US"/>
        </w:rPr>
        <w:t>now offer</w:t>
      </w:r>
      <w:r w:rsidR="00997651" w:rsidRPr="00645F6F">
        <w:rPr>
          <w:lang w:val="en-US"/>
        </w:rPr>
        <w:t>s a complete range of indexing bolts</w:t>
      </w:r>
      <w:r w:rsidR="001778BF" w:rsidRPr="00645F6F">
        <w:rPr>
          <w:lang w:val="en-US"/>
        </w:rPr>
        <w:t xml:space="preserve">. </w:t>
      </w:r>
      <w:r w:rsidR="00997651" w:rsidRPr="00645F6F">
        <w:rPr>
          <w:lang w:val="en-US"/>
        </w:rPr>
        <w:t>U</w:t>
      </w:r>
      <w:r w:rsidR="001778BF" w:rsidRPr="00645F6F">
        <w:rPr>
          <w:lang w:val="en-US"/>
        </w:rPr>
        <w:t xml:space="preserve">sed to </w:t>
      </w:r>
      <w:r w:rsidR="00997651" w:rsidRPr="00645F6F">
        <w:rPr>
          <w:lang w:val="en-US"/>
        </w:rPr>
        <w:t>block unwanted</w:t>
      </w:r>
      <w:r w:rsidR="001778BF" w:rsidRPr="00645F6F">
        <w:rPr>
          <w:lang w:val="en-US"/>
        </w:rPr>
        <w:t xml:space="preserve"> transverse movement</w:t>
      </w:r>
      <w:r w:rsidR="00997651" w:rsidRPr="00645F6F">
        <w:rPr>
          <w:lang w:val="en-US"/>
        </w:rPr>
        <w:t>s, these index bolts</w:t>
      </w:r>
      <w:r w:rsidR="001778BF" w:rsidRPr="00645F6F">
        <w:rPr>
          <w:lang w:val="en-US"/>
        </w:rPr>
        <w:t xml:space="preserve"> are available in several </w:t>
      </w:r>
      <w:r w:rsidR="00997651" w:rsidRPr="00645F6F">
        <w:rPr>
          <w:lang w:val="en-US"/>
        </w:rPr>
        <w:t>versions;</w:t>
      </w:r>
      <w:r w:rsidR="001778BF" w:rsidRPr="00645F6F">
        <w:rPr>
          <w:lang w:val="en-US"/>
        </w:rPr>
        <w:t xml:space="preserve"> lockable, with </w:t>
      </w:r>
      <w:r w:rsidR="00997651" w:rsidRPr="00645F6F">
        <w:rPr>
          <w:lang w:val="en-US"/>
        </w:rPr>
        <w:t xml:space="preserve">a </w:t>
      </w:r>
      <w:r w:rsidR="001778BF" w:rsidRPr="00645F6F">
        <w:rPr>
          <w:lang w:val="en-US"/>
        </w:rPr>
        <w:t xml:space="preserve">ring, lever or with horizontal fixing flange. The indexing fingers </w:t>
      </w:r>
      <w:r w:rsidR="00997651" w:rsidRPr="00645F6F">
        <w:rPr>
          <w:lang w:val="en-US"/>
        </w:rPr>
        <w:t>are</w:t>
      </w:r>
      <w:r w:rsidR="001778BF" w:rsidRPr="00645F6F">
        <w:rPr>
          <w:lang w:val="en-US"/>
        </w:rPr>
        <w:t xml:space="preserve"> operated by pulling a knob or by turning a lever. The ring versions are ideal for use in automat</w:t>
      </w:r>
      <w:r w:rsidR="00997651" w:rsidRPr="00645F6F">
        <w:rPr>
          <w:lang w:val="en-US"/>
        </w:rPr>
        <w:t>ed</w:t>
      </w:r>
      <w:r w:rsidR="001778BF" w:rsidRPr="00645F6F">
        <w:rPr>
          <w:lang w:val="en-US"/>
        </w:rPr>
        <w:t xml:space="preserve"> systems (for example, using a pneumatic cylinder or a remote control</w:t>
      </w:r>
      <w:r w:rsidR="00997651" w:rsidRPr="00645F6F">
        <w:rPr>
          <w:lang w:val="en-US"/>
        </w:rPr>
        <w:t xml:space="preserve"> system</w:t>
      </w:r>
      <w:r w:rsidR="001778BF" w:rsidRPr="00645F6F">
        <w:rPr>
          <w:lang w:val="en-US"/>
        </w:rPr>
        <w:t>).</w:t>
      </w:r>
      <w:r w:rsidR="001778BF" w:rsidRPr="00645F6F">
        <w:rPr>
          <w:lang w:val="en-US"/>
        </w:rPr>
        <w:br/>
      </w:r>
      <w:r w:rsidR="001778BF" w:rsidRPr="00645F6F">
        <w:rPr>
          <w:lang w:val="en-US"/>
        </w:rPr>
        <w:br/>
        <w:t xml:space="preserve">Available in steel or stainless steel, they are perfect for all applications even in hostile or </w:t>
      </w:r>
      <w:r w:rsidR="00997651" w:rsidRPr="00645F6F">
        <w:rPr>
          <w:lang w:val="en-US"/>
        </w:rPr>
        <w:t>aggressive</w:t>
      </w:r>
      <w:r w:rsidR="001778BF" w:rsidRPr="00645F6F">
        <w:rPr>
          <w:lang w:val="en-US"/>
        </w:rPr>
        <w:t xml:space="preserve"> environments.</w:t>
      </w:r>
    </w:p>
    <w:sectPr w:rsidR="00EA48AF" w:rsidRPr="001778BF" w:rsidSect="00B6004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D7" w:rsidRDefault="00623FD7" w:rsidP="00B6004B">
      <w:r>
        <w:separator/>
      </w:r>
    </w:p>
  </w:endnote>
  <w:endnote w:type="continuationSeparator" w:id="0">
    <w:p w:rsidR="00623FD7" w:rsidRDefault="00623FD7" w:rsidP="00B6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4B" w:rsidRPr="00645F6F" w:rsidRDefault="001778BF" w:rsidP="001778BF">
    <w:pPr>
      <w:pStyle w:val="Pieddepage"/>
      <w:pBdr>
        <w:bottom w:val="single" w:sz="18" w:space="1" w:color="FF0000"/>
      </w:pBdr>
      <w:jc w:val="center"/>
      <w:rPr>
        <w:lang w:val="en-US"/>
      </w:rPr>
    </w:pPr>
    <w:r w:rsidRPr="001778BF">
      <w:rPr>
        <w:sz w:val="18"/>
        <w:lang w:val="en-GB"/>
      </w:rPr>
      <w:t>Text and images are available from the Press Centre section of the website</w:t>
    </w:r>
    <w:r w:rsidRPr="007F1AF4">
      <w:rPr>
        <w:b/>
        <w:sz w:val="18"/>
        <w:lang w:val="en-GB"/>
      </w:rPr>
      <w:t xml:space="preserve"> </w:t>
    </w:r>
    <w:r w:rsidR="00645F6F">
      <w:fldChar w:fldCharType="begin"/>
    </w:r>
    <w:r w:rsidR="00645F6F" w:rsidRPr="00645F6F">
      <w:rPr>
        <w:lang w:val="en-US"/>
      </w:rPr>
      <w:instrText xml:space="preserve"> HYPERLINK "http://www.hpceurope.com" </w:instrText>
    </w:r>
    <w:r w:rsidR="00645F6F">
      <w:fldChar w:fldCharType="separate"/>
    </w:r>
    <w:r w:rsidR="00B6004B" w:rsidRPr="00645F6F">
      <w:rPr>
        <w:rStyle w:val="Lienhypertexte"/>
        <w:b/>
        <w:lang w:val="en-US"/>
      </w:rPr>
      <w:t>www.hpceurope.com</w:t>
    </w:r>
    <w:r w:rsidR="00645F6F">
      <w:rPr>
        <w:rStyle w:val="Lienhypertexte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D7" w:rsidRDefault="00623FD7" w:rsidP="00B6004B">
      <w:r>
        <w:separator/>
      </w:r>
    </w:p>
  </w:footnote>
  <w:footnote w:type="continuationSeparator" w:id="0">
    <w:p w:rsidR="00623FD7" w:rsidRDefault="00623FD7" w:rsidP="00B6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4B" w:rsidRDefault="00B6004B" w:rsidP="00B6004B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8BF">
      <w:rPr>
        <w:noProof/>
        <w:lang w:val="en-GB" w:eastAsia="en-GB"/>
      </w:rPr>
      <w:t>Press Release</w:t>
    </w:r>
    <w:r>
      <w:t xml:space="preserve"> 201</w:t>
    </w:r>
    <w:r w:rsidR="004D2016">
      <w:t>7</w:t>
    </w:r>
  </w:p>
  <w:p w:rsidR="00B6004B" w:rsidRDefault="00B6004B" w:rsidP="00B600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NTQ2M7c0NzUBMpV0lIJTi4sz8/NACgxrAS9Wi54sAAAA"/>
  </w:docVars>
  <w:rsids>
    <w:rsidRoot w:val="00290067"/>
    <w:rsid w:val="00037592"/>
    <w:rsid w:val="00053D68"/>
    <w:rsid w:val="0012530F"/>
    <w:rsid w:val="001778BF"/>
    <w:rsid w:val="001B353C"/>
    <w:rsid w:val="002011DB"/>
    <w:rsid w:val="00274B6F"/>
    <w:rsid w:val="00287943"/>
    <w:rsid w:val="00290067"/>
    <w:rsid w:val="002C1787"/>
    <w:rsid w:val="003107E1"/>
    <w:rsid w:val="00335B28"/>
    <w:rsid w:val="0036165B"/>
    <w:rsid w:val="003879E0"/>
    <w:rsid w:val="003B1183"/>
    <w:rsid w:val="003B6A55"/>
    <w:rsid w:val="003D1AD4"/>
    <w:rsid w:val="003D319F"/>
    <w:rsid w:val="003F4611"/>
    <w:rsid w:val="004349AC"/>
    <w:rsid w:val="00446C48"/>
    <w:rsid w:val="004D2016"/>
    <w:rsid w:val="005265D1"/>
    <w:rsid w:val="0053206B"/>
    <w:rsid w:val="005A5A87"/>
    <w:rsid w:val="00604479"/>
    <w:rsid w:val="00623FD7"/>
    <w:rsid w:val="00645F6F"/>
    <w:rsid w:val="006575C3"/>
    <w:rsid w:val="006A3373"/>
    <w:rsid w:val="0072269E"/>
    <w:rsid w:val="00740582"/>
    <w:rsid w:val="00753876"/>
    <w:rsid w:val="00795816"/>
    <w:rsid w:val="007973F7"/>
    <w:rsid w:val="0088648A"/>
    <w:rsid w:val="00997651"/>
    <w:rsid w:val="009B2D4D"/>
    <w:rsid w:val="009C11FC"/>
    <w:rsid w:val="009D39C0"/>
    <w:rsid w:val="009E099C"/>
    <w:rsid w:val="00A4080F"/>
    <w:rsid w:val="00A51550"/>
    <w:rsid w:val="00A718D6"/>
    <w:rsid w:val="00A80FFA"/>
    <w:rsid w:val="00AA1918"/>
    <w:rsid w:val="00AB5E81"/>
    <w:rsid w:val="00AD3A55"/>
    <w:rsid w:val="00AD6848"/>
    <w:rsid w:val="00B11C67"/>
    <w:rsid w:val="00B24A5D"/>
    <w:rsid w:val="00B43D60"/>
    <w:rsid w:val="00B6004B"/>
    <w:rsid w:val="00B64731"/>
    <w:rsid w:val="00B677C1"/>
    <w:rsid w:val="00BB7505"/>
    <w:rsid w:val="00C018A3"/>
    <w:rsid w:val="00C65886"/>
    <w:rsid w:val="00CA1473"/>
    <w:rsid w:val="00CE1CB5"/>
    <w:rsid w:val="00D25025"/>
    <w:rsid w:val="00D404E9"/>
    <w:rsid w:val="00D430A5"/>
    <w:rsid w:val="00D947C2"/>
    <w:rsid w:val="00DD3F49"/>
    <w:rsid w:val="00DE12E2"/>
    <w:rsid w:val="00E461DD"/>
    <w:rsid w:val="00E625EA"/>
    <w:rsid w:val="00E94AB2"/>
    <w:rsid w:val="00EA48AF"/>
    <w:rsid w:val="00F2588A"/>
    <w:rsid w:val="00FD1F12"/>
    <w:rsid w:val="00FE0FD7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Titre1">
    <w:name w:val="heading 1"/>
    <w:basedOn w:val="Titre"/>
    <w:next w:val="Normal"/>
    <w:link w:val="Titre1Car"/>
    <w:uiPriority w:val="9"/>
    <w:qFormat/>
    <w:rsid w:val="003D1AD4"/>
    <w:pPr>
      <w:keepNext/>
      <w:keepLines/>
      <w:spacing w:after="120"/>
      <w:jc w:val="left"/>
      <w:outlineLvl w:val="0"/>
    </w:pPr>
    <w:rPr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1AD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00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004B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00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004B"/>
    <w:rPr>
      <w:rFonts w:ascii="Tahoma" w:eastAsia="Times New Roman" w:hAnsi="Tahoma" w:cs="Times New Roman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6004B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B6004B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004B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  <w:style w:type="paragraph" w:customStyle="1" w:styleId="imagecentre">
    <w:name w:val="image centrée"/>
    <w:basedOn w:val="Normal"/>
    <w:link w:val="imagecentreCar"/>
    <w:qFormat/>
    <w:rsid w:val="00B6004B"/>
    <w:pPr>
      <w:jc w:val="center"/>
    </w:pPr>
    <w:rPr>
      <w:rFonts w:cs="Tahoma"/>
      <w:noProof/>
    </w:rPr>
  </w:style>
  <w:style w:type="character" w:customStyle="1" w:styleId="Titre1Car">
    <w:name w:val="Titre 1 Car"/>
    <w:basedOn w:val="Policepardfaut"/>
    <w:link w:val="Titre1"/>
    <w:uiPriority w:val="9"/>
    <w:rsid w:val="003D1AD4"/>
    <w:rPr>
      <w:rFonts w:ascii="Tahoma" w:eastAsiaTheme="majorEastAsia" w:hAnsi="Tahoma" w:cstheme="majorBidi"/>
      <w:b/>
      <w:bCs/>
      <w:spacing w:val="5"/>
      <w:kern w:val="28"/>
      <w:sz w:val="28"/>
      <w:szCs w:val="28"/>
      <w:lang w:eastAsia="fr-FR"/>
    </w:rPr>
  </w:style>
  <w:style w:type="character" w:customStyle="1" w:styleId="imagecentreCar">
    <w:name w:val="image centrée Car"/>
    <w:basedOn w:val="Policepardfaut"/>
    <w:link w:val="imagecentre"/>
    <w:rsid w:val="00B6004B"/>
    <w:rPr>
      <w:rFonts w:ascii="Tahoma" w:eastAsia="Times New Roman" w:hAnsi="Tahoma" w:cs="Tahoma"/>
      <w:noProof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D1AD4"/>
    <w:rPr>
      <w:rFonts w:ascii="Tahoma" w:eastAsiaTheme="majorEastAsia" w:hAnsi="Tahoma" w:cstheme="majorBidi"/>
      <w:b/>
      <w:bCs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Titre1">
    <w:name w:val="heading 1"/>
    <w:basedOn w:val="Titre"/>
    <w:next w:val="Normal"/>
    <w:link w:val="Titre1Car"/>
    <w:uiPriority w:val="9"/>
    <w:qFormat/>
    <w:rsid w:val="003D1AD4"/>
    <w:pPr>
      <w:keepNext/>
      <w:keepLines/>
      <w:spacing w:after="120"/>
      <w:jc w:val="left"/>
      <w:outlineLvl w:val="0"/>
    </w:pPr>
    <w:rPr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1AD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00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004B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00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004B"/>
    <w:rPr>
      <w:rFonts w:ascii="Tahoma" w:eastAsia="Times New Roman" w:hAnsi="Tahoma" w:cs="Times New Roman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6004B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B6004B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004B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  <w:style w:type="paragraph" w:customStyle="1" w:styleId="imagecentre">
    <w:name w:val="image centrée"/>
    <w:basedOn w:val="Normal"/>
    <w:link w:val="imagecentreCar"/>
    <w:qFormat/>
    <w:rsid w:val="00B6004B"/>
    <w:pPr>
      <w:jc w:val="center"/>
    </w:pPr>
    <w:rPr>
      <w:rFonts w:cs="Tahoma"/>
      <w:noProof/>
    </w:rPr>
  </w:style>
  <w:style w:type="character" w:customStyle="1" w:styleId="Titre1Car">
    <w:name w:val="Titre 1 Car"/>
    <w:basedOn w:val="Policepardfaut"/>
    <w:link w:val="Titre1"/>
    <w:uiPriority w:val="9"/>
    <w:rsid w:val="003D1AD4"/>
    <w:rPr>
      <w:rFonts w:ascii="Tahoma" w:eastAsiaTheme="majorEastAsia" w:hAnsi="Tahoma" w:cstheme="majorBidi"/>
      <w:b/>
      <w:bCs/>
      <w:spacing w:val="5"/>
      <w:kern w:val="28"/>
      <w:sz w:val="28"/>
      <w:szCs w:val="28"/>
      <w:lang w:eastAsia="fr-FR"/>
    </w:rPr>
  </w:style>
  <w:style w:type="character" w:customStyle="1" w:styleId="imagecentreCar">
    <w:name w:val="image centrée Car"/>
    <w:basedOn w:val="Policepardfaut"/>
    <w:link w:val="imagecentre"/>
    <w:rsid w:val="00B6004B"/>
    <w:rPr>
      <w:rFonts w:ascii="Tahoma" w:eastAsia="Times New Roman" w:hAnsi="Tahoma" w:cs="Tahoma"/>
      <w:noProof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D1AD4"/>
    <w:rPr>
      <w:rFonts w:ascii="Tahoma" w:eastAsiaTheme="majorEastAsia" w:hAnsi="Tahoma" w:cstheme="majorBidi"/>
      <w:b/>
      <w:b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cp:lastPrinted>2017-03-07T08:49:00Z</cp:lastPrinted>
  <dcterms:created xsi:type="dcterms:W3CDTF">2017-03-23T13:59:00Z</dcterms:created>
  <dcterms:modified xsi:type="dcterms:W3CDTF">2017-03-23T13:59:00Z</dcterms:modified>
</cp:coreProperties>
</file>