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F" w:rsidRPr="00C45A1D" w:rsidRDefault="004E6724" w:rsidP="00B67C35">
      <w:pPr>
        <w:pStyle w:val="Titre"/>
        <w:rPr>
          <w:lang w:val="en-GB"/>
        </w:rPr>
      </w:pPr>
      <w:r w:rsidRPr="00C45A1D">
        <w:rPr>
          <w:lang w:val="en-GB"/>
        </w:rPr>
        <w:t>Accesso</w:t>
      </w:r>
      <w:r w:rsidR="00C45A1D" w:rsidRPr="00C45A1D">
        <w:rPr>
          <w:lang w:val="en-GB"/>
        </w:rPr>
        <w:t>r</w:t>
      </w:r>
      <w:r w:rsidRPr="00C45A1D">
        <w:rPr>
          <w:lang w:val="en-GB"/>
        </w:rPr>
        <w:t xml:space="preserve">ies </w:t>
      </w:r>
      <w:r w:rsidR="00C45A1D" w:rsidRPr="00C45A1D">
        <w:rPr>
          <w:lang w:val="en-GB"/>
        </w:rPr>
        <w:t>for Transport and Handling Systems</w:t>
      </w:r>
    </w:p>
    <w:p w:rsidR="00E340AF" w:rsidRPr="00C45A1D" w:rsidRDefault="00E340AF" w:rsidP="00E340AF">
      <w:pPr>
        <w:rPr>
          <w:lang w:val="en-GB"/>
        </w:rPr>
      </w:pPr>
    </w:p>
    <w:p w:rsidR="00E340AF" w:rsidRPr="00C45A1D" w:rsidRDefault="00AD1814" w:rsidP="00B67C35">
      <w:pPr>
        <w:pStyle w:val="Titre"/>
        <w:rPr>
          <w:lang w:val="en-GB"/>
        </w:rPr>
      </w:pPr>
      <w:r w:rsidRPr="00C45A1D">
        <w:rPr>
          <w:noProof/>
        </w:rPr>
        <w:drawing>
          <wp:inline distT="0" distB="0" distL="0" distR="0">
            <wp:extent cx="4059307" cy="3590925"/>
            <wp:effectExtent l="0" t="0" r="0" b="0"/>
            <wp:docPr id="1" name="Image 1" descr="\\NAS-TRAVAIL-MKT\Marketing\GRINGOTTS\DocCommerciaux\DossierPresse\2016-2017\AccessoiresPourConvoyage\AccessoiresConv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AccessoiresPourConvoyage\AccessoiresConvoy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07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80" w:rsidRPr="00C45A1D" w:rsidRDefault="00517CB0" w:rsidP="00517CB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5A1D">
        <w:rPr>
          <w:rFonts w:eastAsiaTheme="minorHAnsi" w:cs="Tahoma"/>
          <w:b/>
          <w:szCs w:val="20"/>
          <w:lang w:val="en-GB" w:eastAsia="en-US"/>
        </w:rPr>
        <w:t>ENGRENAGES HPC</w:t>
      </w:r>
      <w:r w:rsidR="00C45A1D" w:rsidRPr="00C45A1D">
        <w:rPr>
          <w:rFonts w:eastAsiaTheme="minorHAnsi" w:cs="Tahoma"/>
          <w:szCs w:val="20"/>
          <w:lang w:val="en-GB" w:eastAsia="en-US"/>
        </w:rPr>
        <w:t>'</w:t>
      </w:r>
      <w:r w:rsidR="00C45A1D" w:rsidRPr="001B40D4">
        <w:rPr>
          <w:rFonts w:eastAsiaTheme="minorHAnsi" w:cs="Tahoma"/>
          <w:b/>
          <w:szCs w:val="20"/>
          <w:lang w:val="en-GB" w:eastAsia="en-US"/>
        </w:rPr>
        <w:t>s</w:t>
      </w:r>
      <w:r w:rsidR="00C45A1D" w:rsidRPr="00C45A1D">
        <w:rPr>
          <w:rFonts w:eastAsiaTheme="minorHAnsi" w:cs="Tahoma"/>
          <w:szCs w:val="20"/>
          <w:lang w:val="en-GB" w:eastAsia="en-US"/>
        </w:rPr>
        <w:t xml:space="preserve"> latest</w:t>
      </w:r>
      <w:r w:rsidR="004E6724" w:rsidRPr="00C45A1D">
        <w:rPr>
          <w:rFonts w:eastAsiaTheme="minorHAnsi" w:cs="Tahoma"/>
          <w:szCs w:val="20"/>
          <w:lang w:val="en-GB" w:eastAsia="en-US"/>
        </w:rPr>
        <w:t xml:space="preserve"> catalogue</w:t>
      </w:r>
      <w:r w:rsidR="00C45A1D" w:rsidRPr="00C45A1D">
        <w:rPr>
          <w:rFonts w:eastAsiaTheme="minorHAnsi" w:cs="Tahoma"/>
          <w:szCs w:val="20"/>
          <w:lang w:val="en-GB" w:eastAsia="en-US"/>
        </w:rPr>
        <w:t xml:space="preserve"> includes a wide range of accessories for your transport and handling systems</w:t>
      </w:r>
      <w:r w:rsidR="004E6724" w:rsidRPr="00C45A1D">
        <w:rPr>
          <w:rFonts w:eastAsiaTheme="minorHAnsi" w:cs="Tahoma"/>
          <w:szCs w:val="20"/>
          <w:lang w:val="en-GB" w:eastAsia="en-US"/>
        </w:rPr>
        <w:t xml:space="preserve">. </w:t>
      </w:r>
      <w:r w:rsidR="00C45A1D" w:rsidRPr="00C45A1D">
        <w:rPr>
          <w:rFonts w:eastAsiaTheme="minorHAnsi" w:cs="Tahoma"/>
          <w:szCs w:val="20"/>
          <w:lang w:val="en-GB" w:eastAsia="en-US"/>
        </w:rPr>
        <w:t>Amongst them you will find</w:t>
      </w:r>
      <w:r w:rsidR="00B67C35" w:rsidRPr="00C45A1D">
        <w:rPr>
          <w:rFonts w:eastAsiaTheme="minorHAnsi" w:cs="Tahoma"/>
          <w:szCs w:val="20"/>
          <w:lang w:val="en-GB" w:eastAsia="en-US"/>
        </w:rPr>
        <w:t>:</w:t>
      </w:r>
    </w:p>
    <w:p w:rsidR="00B67C35" w:rsidRPr="00C45A1D" w:rsidRDefault="00C45A1D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C45A1D">
        <w:rPr>
          <w:rFonts w:eastAsiaTheme="minorHAnsi" w:cs="Tahoma"/>
          <w:szCs w:val="20"/>
          <w:lang w:val="en-GB" w:eastAsia="en-US"/>
        </w:rPr>
        <w:t>A</w:t>
      </w:r>
      <w:r w:rsidR="004E6724" w:rsidRPr="00C45A1D">
        <w:rPr>
          <w:rFonts w:eastAsiaTheme="minorHAnsi" w:cs="Tahoma"/>
          <w:szCs w:val="20"/>
          <w:lang w:val="en-GB" w:eastAsia="en-US"/>
        </w:rPr>
        <w:t xml:space="preserve">luminium </w:t>
      </w:r>
      <w:r w:rsidRPr="00C45A1D">
        <w:rPr>
          <w:rFonts w:eastAsiaTheme="minorHAnsi" w:cs="Tahoma"/>
          <w:szCs w:val="20"/>
          <w:lang w:val="en-GB" w:eastAsia="en-US"/>
        </w:rPr>
        <w:t>profiles and ac</w:t>
      </w:r>
      <w:r w:rsidR="004E6724" w:rsidRPr="00C45A1D">
        <w:rPr>
          <w:rFonts w:eastAsiaTheme="minorHAnsi" w:cs="Tahoma"/>
          <w:szCs w:val="20"/>
          <w:lang w:val="en-GB" w:eastAsia="en-US"/>
        </w:rPr>
        <w:t>cessor</w:t>
      </w:r>
      <w:r w:rsidRPr="00C45A1D">
        <w:rPr>
          <w:rFonts w:eastAsiaTheme="minorHAnsi" w:cs="Tahoma"/>
          <w:szCs w:val="20"/>
          <w:lang w:val="en-GB" w:eastAsia="en-US"/>
        </w:rPr>
        <w:t>i</w:t>
      </w:r>
      <w:r w:rsidR="004E6724" w:rsidRPr="00C45A1D">
        <w:rPr>
          <w:rFonts w:eastAsiaTheme="minorHAnsi" w:cs="Tahoma"/>
          <w:szCs w:val="20"/>
          <w:lang w:val="en-GB" w:eastAsia="en-US"/>
        </w:rPr>
        <w:t>es (</w:t>
      </w:r>
      <w:r>
        <w:rPr>
          <w:rFonts w:eastAsiaTheme="minorHAnsi" w:cs="Tahoma"/>
          <w:szCs w:val="20"/>
          <w:lang w:val="en-GB" w:eastAsia="en-US"/>
        </w:rPr>
        <w:t>Mounting elem</w:t>
      </w:r>
      <w:r w:rsidR="004E6724" w:rsidRPr="00C45A1D">
        <w:rPr>
          <w:rFonts w:eastAsiaTheme="minorHAnsi" w:cs="Tahoma"/>
          <w:szCs w:val="20"/>
          <w:lang w:val="en-GB" w:eastAsia="en-US"/>
        </w:rPr>
        <w:t xml:space="preserve">ents, </w:t>
      </w:r>
      <w:r>
        <w:rPr>
          <w:rFonts w:eastAsiaTheme="minorHAnsi" w:cs="Tahoma"/>
          <w:szCs w:val="20"/>
          <w:lang w:val="en-GB" w:eastAsia="en-US"/>
        </w:rPr>
        <w:t>cable supports</w:t>
      </w:r>
      <w:r w:rsidR="004E6724" w:rsidRPr="00C45A1D">
        <w:rPr>
          <w:rFonts w:eastAsiaTheme="minorHAnsi" w:cs="Tahoma"/>
          <w:szCs w:val="20"/>
          <w:lang w:val="en-GB" w:eastAsia="en-US"/>
        </w:rPr>
        <w:t>…)</w:t>
      </w:r>
    </w:p>
    <w:p w:rsidR="004E6724" w:rsidRPr="001B40D4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Ball transfer units for a wide range of loads in steel, stainless steel or plastic</w:t>
      </w:r>
    </w:p>
    <w:p w:rsidR="004E6724" w:rsidRPr="00C45A1D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Free rollers and omni-directional handling rollers for gravity fed handling systems</w:t>
      </w:r>
    </w:p>
    <w:p w:rsidR="004E6724" w:rsidRPr="001B40D4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1B40D4">
        <w:rPr>
          <w:rFonts w:eastAsiaTheme="minorHAnsi" w:cs="Tahoma"/>
          <w:szCs w:val="20"/>
          <w:lang w:val="en-GB" w:eastAsia="en-US"/>
        </w:rPr>
        <w:t>Plate chains in either steel or stainless steel with a full range of accessories</w:t>
      </w:r>
    </w:p>
    <w:p w:rsidR="004E6724" w:rsidRPr="00C45A1D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Flange units with roller bearings</w:t>
      </w:r>
    </w:p>
    <w:p w:rsidR="004E6724" w:rsidRPr="00C45A1D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Casters and mounting feet for all types of loads in steel or stainless steel</w:t>
      </w:r>
    </w:p>
    <w:p w:rsidR="008C1280" w:rsidRPr="00C45A1D" w:rsidRDefault="008C1280" w:rsidP="00517CB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8C1280" w:rsidRPr="00C45A1D" w:rsidRDefault="001B40D4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val="en-GB" w:eastAsia="en-US"/>
        </w:rPr>
      </w:pPr>
      <w:r>
        <w:rPr>
          <w:rFonts w:eastAsiaTheme="minorHAnsi" w:cs="Tahoma"/>
          <w:b/>
          <w:szCs w:val="20"/>
          <w:lang w:val="en-GB" w:eastAsia="en-US"/>
        </w:rPr>
        <w:t>Materials</w:t>
      </w:r>
      <w:r w:rsidR="008C1280" w:rsidRPr="00C45A1D">
        <w:rPr>
          <w:rFonts w:eastAsiaTheme="minorHAnsi" w:cs="Tahoma"/>
          <w:b/>
          <w:szCs w:val="20"/>
          <w:lang w:val="en-GB" w:eastAsia="en-US"/>
        </w:rPr>
        <w:t>:</w:t>
      </w:r>
    </w:p>
    <w:p w:rsidR="00B67C35" w:rsidRPr="00C45A1D" w:rsidRDefault="001B40D4" w:rsidP="004E672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A wide range of different materials are available</w:t>
      </w:r>
    </w:p>
    <w:p w:rsidR="004E6724" w:rsidRPr="00C45A1D" w:rsidRDefault="004E6724" w:rsidP="004E6724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B67C35" w:rsidRPr="00C45A1D" w:rsidRDefault="00B257E4" w:rsidP="008C1280">
      <w:pPr>
        <w:autoSpaceDE w:val="0"/>
        <w:autoSpaceDN w:val="0"/>
        <w:adjustRightInd w:val="0"/>
        <w:rPr>
          <w:rFonts w:eastAsiaTheme="minorHAnsi" w:cs="Tahoma"/>
          <w:b/>
          <w:szCs w:val="20"/>
          <w:lang w:val="en-GB" w:eastAsia="en-US"/>
        </w:rPr>
      </w:pPr>
      <w:r w:rsidRPr="00C45A1D">
        <w:rPr>
          <w:rFonts w:eastAsiaTheme="minorHAnsi" w:cs="Tahoma"/>
          <w:b/>
          <w:szCs w:val="20"/>
          <w:lang w:val="en-GB" w:eastAsia="en-US"/>
        </w:rPr>
        <w:t>Applications:</w:t>
      </w:r>
    </w:p>
    <w:p w:rsidR="00337424" w:rsidRPr="00C45A1D" w:rsidRDefault="001B40D4" w:rsidP="00B67C3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 xml:space="preserve">These accessories are suitable for use in a wide range </w:t>
      </w:r>
      <w:bookmarkStart w:id="0" w:name="_GoBack"/>
      <w:r>
        <w:rPr>
          <w:rFonts w:eastAsiaTheme="minorHAnsi" w:cs="Tahoma"/>
          <w:szCs w:val="20"/>
          <w:lang w:val="en-GB" w:eastAsia="en-US"/>
        </w:rPr>
        <w:t>o</w:t>
      </w:r>
      <w:bookmarkEnd w:id="0"/>
      <w:r>
        <w:rPr>
          <w:rFonts w:eastAsiaTheme="minorHAnsi" w:cs="Tahoma"/>
          <w:szCs w:val="20"/>
          <w:lang w:val="en-GB" w:eastAsia="en-US"/>
        </w:rPr>
        <w:t>f industries including the medical and food industries</w:t>
      </w:r>
    </w:p>
    <w:p w:rsidR="00CE7A80" w:rsidRPr="00C45A1D" w:rsidRDefault="00CE7A80" w:rsidP="00CE7A8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517CB0" w:rsidRPr="00C45A1D" w:rsidRDefault="00517CB0" w:rsidP="00517CB0">
      <w:pPr>
        <w:autoSpaceDE w:val="0"/>
        <w:autoSpaceDN w:val="0"/>
        <w:adjustRightInd w:val="0"/>
        <w:rPr>
          <w:lang w:val="en-GB"/>
        </w:rPr>
      </w:pPr>
    </w:p>
    <w:sectPr w:rsidR="00517CB0" w:rsidRPr="00C45A1D" w:rsidSect="005623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C0" w:rsidRDefault="009E1FC0" w:rsidP="00BE03DA">
      <w:r>
        <w:separator/>
      </w:r>
    </w:p>
  </w:endnote>
  <w:endnote w:type="continuationSeparator" w:id="0">
    <w:p w:rsidR="009E1FC0" w:rsidRDefault="009E1FC0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342DD8" w:rsidRDefault="00342DD8" w:rsidP="00BE03DA">
    <w:pPr>
      <w:pStyle w:val="Pieddepage"/>
      <w:pBdr>
        <w:bottom w:val="single" w:sz="18" w:space="1" w:color="FF0000"/>
      </w:pBdr>
      <w:rPr>
        <w:lang w:val="en-GB"/>
      </w:rPr>
    </w:pPr>
    <w:r w:rsidRPr="007F1AF4">
      <w:rPr>
        <w:b/>
        <w:sz w:val="18"/>
        <w:lang w:val="en-GB"/>
      </w:rPr>
      <w:t xml:space="preserve">Text and images are available from the Press Centre section of the website </w:t>
    </w:r>
    <w:r w:rsidR="00B257E4">
      <w:fldChar w:fldCharType="begin"/>
    </w:r>
    <w:r w:rsidR="00B257E4" w:rsidRPr="00B257E4">
      <w:rPr>
        <w:lang w:val="en-US"/>
      </w:rPr>
      <w:instrText xml:space="preserve"> HYPERLINK "http://www.hpceurope.com" </w:instrText>
    </w:r>
    <w:r w:rsidR="00B257E4">
      <w:fldChar w:fldCharType="separate"/>
    </w:r>
    <w:r w:rsidRPr="007F1AF4">
      <w:rPr>
        <w:rStyle w:val="Lienhypertexte"/>
        <w:b/>
        <w:sz w:val="18"/>
        <w:lang w:val="en-GB"/>
      </w:rPr>
      <w:t>www.hpceurope.com</w:t>
    </w:r>
    <w:r w:rsidR="00B257E4">
      <w:rPr>
        <w:rStyle w:val="Lienhypertexte"/>
        <w:b/>
        <w:sz w:val="18"/>
        <w:lang w:val="en-GB"/>
      </w:rPr>
      <w:fldChar w:fldCharType="end"/>
    </w:r>
  </w:p>
  <w:p w:rsidR="00BE03DA" w:rsidRPr="00342DD8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C0" w:rsidRDefault="009E1FC0" w:rsidP="00BE03DA">
      <w:r>
        <w:separator/>
      </w:r>
    </w:p>
  </w:footnote>
  <w:footnote w:type="continuationSeparator" w:id="0">
    <w:p w:rsidR="009E1FC0" w:rsidRDefault="009E1FC0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45A1D">
      <w:t>Press</w:t>
    </w:r>
    <w:proofErr w:type="spellEnd"/>
    <w:r w:rsidR="00C45A1D">
      <w:t xml:space="preserve"> Release </w:t>
    </w:r>
    <w:r>
      <w:t>201</w:t>
    </w:r>
    <w:r w:rsidR="00D87C68">
      <w:t>6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353C"/>
    <w:rsid w:val="001B40D4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42DD8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6C48"/>
    <w:rsid w:val="004506C1"/>
    <w:rsid w:val="00483216"/>
    <w:rsid w:val="004B50AB"/>
    <w:rsid w:val="004C0E13"/>
    <w:rsid w:val="004E2491"/>
    <w:rsid w:val="004E6724"/>
    <w:rsid w:val="00513EEC"/>
    <w:rsid w:val="00517CB0"/>
    <w:rsid w:val="005265D1"/>
    <w:rsid w:val="00542E6B"/>
    <w:rsid w:val="00544B52"/>
    <w:rsid w:val="00553D98"/>
    <w:rsid w:val="0056231B"/>
    <w:rsid w:val="005924CA"/>
    <w:rsid w:val="005A17FE"/>
    <w:rsid w:val="005D2A57"/>
    <w:rsid w:val="005D7716"/>
    <w:rsid w:val="00600867"/>
    <w:rsid w:val="00604479"/>
    <w:rsid w:val="00697C67"/>
    <w:rsid w:val="006B1195"/>
    <w:rsid w:val="006C34D0"/>
    <w:rsid w:val="006C427C"/>
    <w:rsid w:val="0070464E"/>
    <w:rsid w:val="007046FB"/>
    <w:rsid w:val="0072269E"/>
    <w:rsid w:val="0074590C"/>
    <w:rsid w:val="00753778"/>
    <w:rsid w:val="00795816"/>
    <w:rsid w:val="007973F7"/>
    <w:rsid w:val="008214F1"/>
    <w:rsid w:val="00831412"/>
    <w:rsid w:val="008337E9"/>
    <w:rsid w:val="00836EF3"/>
    <w:rsid w:val="008C1280"/>
    <w:rsid w:val="008E12DA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E1FC0"/>
    <w:rsid w:val="009F2EBB"/>
    <w:rsid w:val="00A224D0"/>
    <w:rsid w:val="00A31542"/>
    <w:rsid w:val="00A718D6"/>
    <w:rsid w:val="00A71EBF"/>
    <w:rsid w:val="00A86428"/>
    <w:rsid w:val="00AA1918"/>
    <w:rsid w:val="00AD1814"/>
    <w:rsid w:val="00AD3A55"/>
    <w:rsid w:val="00B026C6"/>
    <w:rsid w:val="00B11C67"/>
    <w:rsid w:val="00B24A5D"/>
    <w:rsid w:val="00B257E4"/>
    <w:rsid w:val="00B43D60"/>
    <w:rsid w:val="00B5675B"/>
    <w:rsid w:val="00B5743D"/>
    <w:rsid w:val="00B64731"/>
    <w:rsid w:val="00B677C1"/>
    <w:rsid w:val="00B67C35"/>
    <w:rsid w:val="00B70A63"/>
    <w:rsid w:val="00B76425"/>
    <w:rsid w:val="00BA207E"/>
    <w:rsid w:val="00BB7505"/>
    <w:rsid w:val="00BC0455"/>
    <w:rsid w:val="00BD7F96"/>
    <w:rsid w:val="00BE03DA"/>
    <w:rsid w:val="00BF085B"/>
    <w:rsid w:val="00C018A3"/>
    <w:rsid w:val="00C12B98"/>
    <w:rsid w:val="00C37EF8"/>
    <w:rsid w:val="00C45A1D"/>
    <w:rsid w:val="00CA5B10"/>
    <w:rsid w:val="00CC0B0B"/>
    <w:rsid w:val="00CE1CB5"/>
    <w:rsid w:val="00CE7A80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7449A"/>
    <w:rsid w:val="00F95D89"/>
    <w:rsid w:val="00FA39F3"/>
    <w:rsid w:val="00FB273A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2016-08-26T13:28:00Z</cp:lastPrinted>
  <dcterms:created xsi:type="dcterms:W3CDTF">2016-08-31T08:03:00Z</dcterms:created>
  <dcterms:modified xsi:type="dcterms:W3CDTF">2016-08-31T08:03:00Z</dcterms:modified>
</cp:coreProperties>
</file>